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330" w:rsidRDefault="009C150C" w:rsidP="00395033">
      <w:pPr>
        <w:pStyle w:val="a6"/>
        <w:spacing w:before="0" w:afterLines="50" w:line="560" w:lineRule="exact"/>
        <w:jc w:val="center"/>
      </w:pPr>
      <w:r>
        <w:rPr>
          <w:rFonts w:ascii="微软雅黑" w:eastAsia="微软雅黑" w:hAnsi="微软雅黑" w:cs="微软雅黑" w:hint="eastAsia"/>
          <w:b w:val="0"/>
          <w:bCs w:val="0"/>
          <w:sz w:val="44"/>
          <w:szCs w:val="44"/>
        </w:rPr>
        <w:t>一般工业固体废物</w:t>
      </w:r>
      <w:r w:rsidR="00011C38">
        <w:rPr>
          <w:rFonts w:ascii="微软雅黑" w:eastAsia="微软雅黑" w:hAnsi="微软雅黑" w:cs="微软雅黑" w:hint="eastAsia"/>
          <w:b w:val="0"/>
          <w:bCs w:val="0"/>
          <w:sz w:val="44"/>
          <w:szCs w:val="44"/>
        </w:rPr>
        <w:t>2026.9</w:t>
      </w:r>
      <w:r>
        <w:rPr>
          <w:rFonts w:ascii="微软雅黑" w:eastAsia="微软雅黑" w:hAnsi="微软雅黑" w:cs="微软雅黑" w:hint="eastAsia"/>
          <w:b w:val="0"/>
          <w:bCs w:val="0"/>
          <w:sz w:val="44"/>
          <w:szCs w:val="44"/>
        </w:rPr>
        <w:t>月报表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48"/>
        <w:gridCol w:w="755"/>
        <w:gridCol w:w="1014"/>
        <w:gridCol w:w="324"/>
        <w:gridCol w:w="1261"/>
        <w:gridCol w:w="1258"/>
        <w:gridCol w:w="1014"/>
        <w:gridCol w:w="68"/>
        <w:gridCol w:w="1258"/>
        <w:gridCol w:w="1079"/>
        <w:gridCol w:w="642"/>
        <w:gridCol w:w="440"/>
        <w:gridCol w:w="2016"/>
        <w:gridCol w:w="1235"/>
        <w:gridCol w:w="1286"/>
      </w:tblGrid>
      <w:tr w:rsidR="00D81330" w:rsidTr="00011C38">
        <w:trPr>
          <w:jc w:val="center"/>
        </w:trPr>
        <w:tc>
          <w:tcPr>
            <w:tcW w:w="816" w:type="pct"/>
            <w:gridSpan w:val="3"/>
            <w:vMerge w:val="restar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单位名称</w:t>
            </w:r>
          </w:p>
        </w:tc>
        <w:tc>
          <w:tcPr>
            <w:tcW w:w="1358" w:type="pct"/>
            <w:gridSpan w:val="4"/>
            <w:vMerge w:val="restar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山东晋控明水化工集团有限公司</w:t>
            </w:r>
          </w:p>
        </w:tc>
        <w:tc>
          <w:tcPr>
            <w:tcW w:w="1073" w:type="pct"/>
            <w:gridSpan w:val="4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统一社会信用代码</w:t>
            </w:r>
          </w:p>
        </w:tc>
        <w:tc>
          <w:tcPr>
            <w:tcW w:w="1753" w:type="pct"/>
            <w:gridSpan w:val="4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913701811634458005Q</w:t>
            </w:r>
          </w:p>
        </w:tc>
      </w:tr>
      <w:tr w:rsidR="00D81330" w:rsidTr="00011C38">
        <w:trPr>
          <w:jc w:val="center"/>
        </w:trPr>
        <w:tc>
          <w:tcPr>
            <w:tcW w:w="816" w:type="pct"/>
            <w:gridSpan w:val="3"/>
            <w:vMerge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D81330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1358" w:type="pct"/>
            <w:gridSpan w:val="4"/>
            <w:vMerge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D81330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1073" w:type="pct"/>
            <w:gridSpan w:val="4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月报周期</w:t>
            </w:r>
          </w:p>
        </w:tc>
        <w:tc>
          <w:tcPr>
            <w:tcW w:w="1753" w:type="pct"/>
            <w:gridSpan w:val="4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011C38" w:rsidP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9</w:t>
            </w:r>
            <w:r w:rsidR="009C150C">
              <w:rPr>
                <w:rFonts w:ascii="黑体" w:eastAsia="黑体" w:hAnsi="黑体" w:cs="黑体" w:hint="eastAsia"/>
                <w:sz w:val="24"/>
                <w:szCs w:val="24"/>
              </w:rPr>
              <w:t>月1日-</w:t>
            </w:r>
            <w:bookmarkStart w:id="0" w:name="_GoBack"/>
            <w:bookmarkEnd w:id="0"/>
            <w:r>
              <w:rPr>
                <w:rFonts w:ascii="黑体" w:eastAsia="黑体" w:hAnsi="黑体" w:cs="黑体" w:hint="eastAsia"/>
                <w:sz w:val="24"/>
                <w:szCs w:val="24"/>
              </w:rPr>
              <w:t>9</w:t>
            </w:r>
            <w:r w:rsidR="009C150C">
              <w:rPr>
                <w:rFonts w:ascii="黑体" w:eastAsia="黑体" w:hAnsi="黑体" w:cs="黑体" w:hint="eastAsia"/>
                <w:sz w:val="24"/>
                <w:szCs w:val="24"/>
              </w:rPr>
              <w:t>月</w:t>
            </w:r>
            <w:r>
              <w:rPr>
                <w:rFonts w:ascii="黑体" w:eastAsia="黑体" w:hAnsi="黑体" w:cs="黑体" w:hint="eastAsia"/>
                <w:sz w:val="24"/>
                <w:szCs w:val="24"/>
              </w:rPr>
              <w:t>30</w:t>
            </w:r>
            <w:r w:rsidR="009C150C">
              <w:rPr>
                <w:rFonts w:ascii="黑体" w:eastAsia="黑体" w:hAnsi="黑体" w:cs="黑体" w:hint="eastAsia"/>
                <w:sz w:val="24"/>
                <w:szCs w:val="24"/>
              </w:rPr>
              <w:t>日</w:t>
            </w:r>
          </w:p>
        </w:tc>
      </w:tr>
      <w:tr w:rsidR="00D81330" w:rsidTr="00011C38">
        <w:trPr>
          <w:jc w:val="center"/>
        </w:trPr>
        <w:tc>
          <w:tcPr>
            <w:tcW w:w="816" w:type="pct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联系人</w:t>
            </w:r>
          </w:p>
        </w:tc>
        <w:tc>
          <w:tcPr>
            <w:tcW w:w="1358" w:type="pct"/>
            <w:gridSpan w:val="4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蔡传帅</w:t>
            </w:r>
          </w:p>
        </w:tc>
        <w:tc>
          <w:tcPr>
            <w:tcW w:w="1073" w:type="pct"/>
            <w:gridSpan w:val="4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联系电话</w:t>
            </w:r>
          </w:p>
        </w:tc>
        <w:tc>
          <w:tcPr>
            <w:tcW w:w="1753" w:type="pct"/>
            <w:gridSpan w:val="4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13658610603</w:t>
            </w:r>
          </w:p>
        </w:tc>
      </w:tr>
      <w:tr w:rsidR="00D81330">
        <w:trPr>
          <w:jc w:val="center"/>
        </w:trPr>
        <w:tc>
          <w:tcPr>
            <w:tcW w:w="5000" w:type="pct"/>
            <w:gridSpan w:val="15"/>
            <w:tcBorders>
              <w:tl2br w:val="nil"/>
              <w:tr2bl w:val="nil"/>
            </w:tcBorders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一、一般工业固体废物产生、贮存、运输、利用处置情况</w:t>
            </w:r>
          </w:p>
        </w:tc>
      </w:tr>
      <w:tr w:rsidR="002F7C19" w:rsidTr="002F7C19">
        <w:trPr>
          <w:jc w:val="center"/>
        </w:trPr>
        <w:tc>
          <w:tcPr>
            <w:tcW w:w="19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bookmarkStart w:id="1" w:name="_Hlk233808664"/>
            <w:r>
              <w:rPr>
                <w:rFonts w:ascii="黑体" w:eastAsia="黑体" w:hAnsi="黑体" w:cs="黑体" w:hint="eastAsia"/>
                <w:sz w:val="24"/>
                <w:szCs w:val="24"/>
              </w:rPr>
              <w:t>序号</w:t>
            </w:r>
          </w:p>
        </w:tc>
        <w:tc>
          <w:tcPr>
            <w:tcW w:w="26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废物名称</w:t>
            </w:r>
          </w:p>
        </w:tc>
        <w:tc>
          <w:tcPr>
            <w:tcW w:w="471" w:type="pct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废物代码（例：</w:t>
            </w:r>
            <w:r>
              <w:rPr>
                <w:rFonts w:ascii="黑体" w:eastAsia="黑体" w:hAnsi="黑体" w:cs="黑体"/>
                <w:sz w:val="24"/>
                <w:szCs w:val="24"/>
              </w:rPr>
              <w:t>XXX-XXX-SXX</w:t>
            </w:r>
            <w:r>
              <w:rPr>
                <w:rFonts w:ascii="黑体" w:eastAsia="黑体" w:hAnsi="黑体" w:cs="黑体" w:hint="eastAsia"/>
                <w:sz w:val="24"/>
                <w:szCs w:val="24"/>
              </w:rPr>
              <w:t>）</w:t>
            </w:r>
          </w:p>
        </w:tc>
        <w:tc>
          <w:tcPr>
            <w:tcW w:w="44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产生量（吨）</w:t>
            </w:r>
          </w:p>
        </w:tc>
        <w:tc>
          <w:tcPr>
            <w:tcW w:w="4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自行利用处置量（吨）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利用/处置方式</w:t>
            </w:r>
          </w:p>
        </w:tc>
        <w:tc>
          <w:tcPr>
            <w:tcW w:w="4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委托利用处置（吨）</w:t>
            </w:r>
          </w:p>
        </w:tc>
        <w:tc>
          <w:tcPr>
            <w:tcW w:w="38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委托利用处置单位地址</w:t>
            </w:r>
          </w:p>
        </w:tc>
        <w:tc>
          <w:tcPr>
            <w:tcW w:w="381" w:type="pct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利用/处置方式</w:t>
            </w:r>
          </w:p>
        </w:tc>
        <w:tc>
          <w:tcPr>
            <w:tcW w:w="71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运输单位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月初贮存量（吨）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月末贮存量（吨）</w:t>
            </w:r>
          </w:p>
        </w:tc>
      </w:tr>
      <w:tr w:rsidR="002F7C19" w:rsidTr="002F7C19">
        <w:trPr>
          <w:jc w:val="center"/>
        </w:trPr>
        <w:tc>
          <w:tcPr>
            <w:tcW w:w="19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1</w:t>
            </w:r>
          </w:p>
        </w:tc>
        <w:tc>
          <w:tcPr>
            <w:tcW w:w="26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粉煤灰</w:t>
            </w:r>
          </w:p>
        </w:tc>
        <w:tc>
          <w:tcPr>
            <w:tcW w:w="471" w:type="pct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900-001-S02</w:t>
            </w:r>
          </w:p>
        </w:tc>
        <w:tc>
          <w:tcPr>
            <w:tcW w:w="4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011C38">
            <w:pPr>
              <w:pStyle w:val="Style13"/>
              <w:snapToGrid w:val="0"/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011C38">
              <w:rPr>
                <w:rFonts w:ascii="黑体" w:eastAsia="黑体" w:hAnsi="黑体" w:cs="黑体"/>
                <w:sz w:val="24"/>
                <w:szCs w:val="24"/>
              </w:rPr>
              <w:t>3942.98</w:t>
            </w:r>
          </w:p>
        </w:tc>
        <w:tc>
          <w:tcPr>
            <w:tcW w:w="4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0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/</w:t>
            </w:r>
          </w:p>
        </w:tc>
        <w:tc>
          <w:tcPr>
            <w:tcW w:w="4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011C38">
            <w:pPr>
              <w:pStyle w:val="Style13"/>
              <w:snapToGrid w:val="0"/>
              <w:spacing w:line="400" w:lineRule="exact"/>
              <w:jc w:val="center"/>
              <w:rPr>
                <w:color w:val="000000"/>
              </w:rPr>
            </w:pPr>
            <w:r w:rsidRPr="00011C38">
              <w:rPr>
                <w:color w:val="000000"/>
              </w:rPr>
              <w:t>3993.5</w:t>
            </w:r>
          </w:p>
        </w:tc>
        <w:tc>
          <w:tcPr>
            <w:tcW w:w="38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line="400" w:lineRule="exact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济南章丘</w:t>
            </w:r>
          </w:p>
        </w:tc>
        <w:tc>
          <w:tcPr>
            <w:tcW w:w="381" w:type="pct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建筑材料</w:t>
            </w:r>
          </w:p>
        </w:tc>
        <w:tc>
          <w:tcPr>
            <w:tcW w:w="71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D81330" w:rsidRDefault="009C150C" w:rsidP="00C47B83">
            <w:pPr>
              <w:pStyle w:val="Style13"/>
              <w:snapToGrid w:val="0"/>
              <w:spacing w:line="400" w:lineRule="exact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山东凯泰新材料科技有限公司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D81330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011C38">
              <w:rPr>
                <w:rFonts w:ascii="黑体" w:eastAsia="黑体" w:hAnsi="黑体" w:cs="黑体"/>
                <w:sz w:val="24"/>
                <w:szCs w:val="24"/>
              </w:rPr>
              <w:t>57.4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:rsidR="00D81330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011C38">
              <w:rPr>
                <w:rFonts w:ascii="黑体" w:eastAsia="黑体" w:hAnsi="黑体" w:cs="黑体"/>
                <w:sz w:val="24"/>
                <w:szCs w:val="24"/>
              </w:rPr>
              <w:t>6.88</w:t>
            </w:r>
          </w:p>
        </w:tc>
      </w:tr>
      <w:bookmarkEnd w:id="1"/>
      <w:tr w:rsidR="002F7C19" w:rsidTr="002F7C19">
        <w:trPr>
          <w:jc w:val="center"/>
        </w:trPr>
        <w:tc>
          <w:tcPr>
            <w:tcW w:w="19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2</w:t>
            </w:r>
          </w:p>
        </w:tc>
        <w:tc>
          <w:tcPr>
            <w:tcW w:w="26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锅炉炉渣</w:t>
            </w:r>
          </w:p>
        </w:tc>
        <w:tc>
          <w:tcPr>
            <w:tcW w:w="471" w:type="pct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900-001-S03</w:t>
            </w:r>
          </w:p>
        </w:tc>
        <w:tc>
          <w:tcPr>
            <w:tcW w:w="4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widowControl/>
              <w:jc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011C38">
              <w:rPr>
                <w:rFonts w:ascii="黑体" w:eastAsia="黑体" w:hAnsi="黑体"/>
                <w:color w:val="000000"/>
                <w:sz w:val="24"/>
                <w:szCs w:val="24"/>
              </w:rPr>
              <w:t>1846.16</w:t>
            </w:r>
          </w:p>
        </w:tc>
        <w:tc>
          <w:tcPr>
            <w:tcW w:w="4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0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widowControl/>
              <w:snapToGrid w:val="0"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/</w:t>
            </w:r>
          </w:p>
        </w:tc>
        <w:tc>
          <w:tcPr>
            <w:tcW w:w="4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011C38">
              <w:rPr>
                <w:rFonts w:ascii="黑体" w:eastAsia="黑体" w:hAnsi="黑体" w:cs="黑体"/>
                <w:sz w:val="24"/>
                <w:szCs w:val="24"/>
              </w:rPr>
              <w:t>1844.2</w:t>
            </w:r>
          </w:p>
        </w:tc>
        <w:tc>
          <w:tcPr>
            <w:tcW w:w="38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济南章丘</w:t>
            </w:r>
            <w:r w:rsidR="00C47B83">
              <w:rPr>
                <w:rFonts w:ascii="黑体" w:eastAsia="黑体" w:hAnsi="黑体" w:cs="黑体" w:hint="eastAsia"/>
                <w:sz w:val="24"/>
                <w:szCs w:val="24"/>
              </w:rPr>
              <w:t>/济南章丘</w:t>
            </w:r>
          </w:p>
        </w:tc>
        <w:tc>
          <w:tcPr>
            <w:tcW w:w="381" w:type="pct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建筑材料</w:t>
            </w:r>
          </w:p>
        </w:tc>
        <w:tc>
          <w:tcPr>
            <w:tcW w:w="71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C47B83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山东凯泰新材料科技有限公司、</w:t>
            </w:r>
            <w:r w:rsidR="00011C38">
              <w:rPr>
                <w:rFonts w:ascii="黑体" w:eastAsia="黑体" w:hAnsi="黑体" w:cs="黑体" w:hint="eastAsia"/>
                <w:sz w:val="24"/>
                <w:szCs w:val="24"/>
              </w:rPr>
              <w:t>山东明秀环保科技有限公司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011C38" w:rsidRDefault="00011C38" w:rsidP="00293BA6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67.9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011C38">
              <w:rPr>
                <w:rFonts w:ascii="黑体" w:eastAsia="黑体" w:hAnsi="黑体" w:cs="黑体"/>
                <w:sz w:val="24"/>
                <w:szCs w:val="24"/>
              </w:rPr>
              <w:t>69.86</w:t>
            </w:r>
          </w:p>
        </w:tc>
      </w:tr>
      <w:tr w:rsidR="002F7C19" w:rsidTr="002F7C19">
        <w:trPr>
          <w:jc w:val="center"/>
        </w:trPr>
        <w:tc>
          <w:tcPr>
            <w:tcW w:w="19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3</w:t>
            </w:r>
          </w:p>
        </w:tc>
        <w:tc>
          <w:tcPr>
            <w:tcW w:w="26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污泥</w:t>
            </w:r>
          </w:p>
        </w:tc>
        <w:tc>
          <w:tcPr>
            <w:tcW w:w="471" w:type="pct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900-099-S07</w:t>
            </w:r>
          </w:p>
        </w:tc>
        <w:tc>
          <w:tcPr>
            <w:tcW w:w="4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011C38">
              <w:rPr>
                <w:rFonts w:ascii="黑体" w:eastAsia="黑体" w:hAnsi="黑体" w:cs="黑体"/>
                <w:sz w:val="24"/>
                <w:szCs w:val="24"/>
              </w:rPr>
              <w:t>18.72</w:t>
            </w:r>
          </w:p>
        </w:tc>
        <w:tc>
          <w:tcPr>
            <w:tcW w:w="4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011C38">
              <w:rPr>
                <w:rFonts w:ascii="黑体" w:eastAsia="黑体" w:hAnsi="黑体" w:cs="黑体"/>
                <w:sz w:val="24"/>
                <w:szCs w:val="24"/>
              </w:rPr>
              <w:t>18.72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掺烧</w:t>
            </w:r>
          </w:p>
        </w:tc>
        <w:tc>
          <w:tcPr>
            <w:tcW w:w="4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/</w:t>
            </w:r>
          </w:p>
        </w:tc>
        <w:tc>
          <w:tcPr>
            <w:tcW w:w="38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/</w:t>
            </w:r>
          </w:p>
        </w:tc>
        <w:tc>
          <w:tcPr>
            <w:tcW w:w="381" w:type="pct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/</w:t>
            </w:r>
          </w:p>
        </w:tc>
        <w:tc>
          <w:tcPr>
            <w:tcW w:w="71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B45C90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/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011C38" w:rsidRDefault="00011C38" w:rsidP="00293BA6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0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0</w:t>
            </w:r>
          </w:p>
        </w:tc>
      </w:tr>
      <w:tr w:rsidR="002F7C19" w:rsidTr="002F7C19">
        <w:trPr>
          <w:jc w:val="center"/>
        </w:trPr>
        <w:tc>
          <w:tcPr>
            <w:tcW w:w="19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4</w:t>
            </w:r>
          </w:p>
        </w:tc>
        <w:tc>
          <w:tcPr>
            <w:tcW w:w="26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气化炉渣</w:t>
            </w:r>
          </w:p>
        </w:tc>
        <w:tc>
          <w:tcPr>
            <w:tcW w:w="471" w:type="pct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252-002-S16</w:t>
            </w:r>
          </w:p>
        </w:tc>
        <w:tc>
          <w:tcPr>
            <w:tcW w:w="4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widowControl/>
              <w:jc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 w:rsidRPr="00011C38">
              <w:rPr>
                <w:rFonts w:ascii="黑体" w:eastAsia="黑体" w:hAnsi="黑体"/>
                <w:color w:val="000000"/>
                <w:sz w:val="24"/>
                <w:szCs w:val="24"/>
              </w:rPr>
              <w:t>20903.08</w:t>
            </w:r>
          </w:p>
        </w:tc>
        <w:tc>
          <w:tcPr>
            <w:tcW w:w="4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0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/</w:t>
            </w:r>
          </w:p>
        </w:tc>
        <w:tc>
          <w:tcPr>
            <w:tcW w:w="44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line="400" w:lineRule="exact"/>
              <w:rPr>
                <w:rFonts w:ascii="黑体" w:eastAsia="黑体" w:hAnsi="黑体" w:cs="黑体"/>
                <w:sz w:val="24"/>
                <w:szCs w:val="24"/>
              </w:rPr>
            </w:pPr>
            <w:r w:rsidRPr="00011C38">
              <w:rPr>
                <w:rFonts w:ascii="黑体" w:eastAsia="黑体" w:hAnsi="黑体" w:cs="黑体"/>
                <w:sz w:val="24"/>
                <w:szCs w:val="24"/>
              </w:rPr>
              <w:t>20962.52</w:t>
            </w:r>
          </w:p>
        </w:tc>
        <w:tc>
          <w:tcPr>
            <w:tcW w:w="38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滨州惠民/东</w:t>
            </w: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营广饶/日照五莲</w:t>
            </w:r>
          </w:p>
        </w:tc>
        <w:tc>
          <w:tcPr>
            <w:tcW w:w="381" w:type="pct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建筑材料</w:t>
            </w:r>
          </w:p>
        </w:tc>
        <w:tc>
          <w:tcPr>
            <w:tcW w:w="71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山东惠民和信建材有限公司、山</w:t>
            </w: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东英起环保新型建材有限公司、日照市福东建材有限公司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011C38" w:rsidRDefault="00011C38" w:rsidP="00293BA6">
            <w:pPr>
              <w:pStyle w:val="Style13"/>
              <w:snapToGrid w:val="0"/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185.14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:rsidR="00011C38" w:rsidRDefault="00011C38">
            <w:pPr>
              <w:pStyle w:val="Style13"/>
              <w:snapToGrid w:val="0"/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011C38">
              <w:rPr>
                <w:rFonts w:ascii="黑体" w:eastAsia="黑体" w:hAnsi="黑体" w:cs="黑体"/>
                <w:sz w:val="24"/>
                <w:szCs w:val="24"/>
              </w:rPr>
              <w:t>125.7</w:t>
            </w:r>
          </w:p>
        </w:tc>
      </w:tr>
      <w:tr w:rsidR="00011C38">
        <w:trPr>
          <w:jc w:val="center"/>
        </w:trPr>
        <w:tc>
          <w:tcPr>
            <w:tcW w:w="5000" w:type="pct"/>
            <w:gridSpan w:val="15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jc w:val="both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需特别说明的情况：</w:t>
            </w:r>
          </w:p>
        </w:tc>
      </w:tr>
      <w:tr w:rsidR="00011C38">
        <w:trPr>
          <w:jc w:val="center"/>
        </w:trPr>
        <w:tc>
          <w:tcPr>
            <w:tcW w:w="5000" w:type="pct"/>
            <w:gridSpan w:val="15"/>
            <w:tcBorders>
              <w:tl2br w:val="nil"/>
              <w:tr2bl w:val="nil"/>
            </w:tcBorders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二、生产经营过程中存在的问题</w:t>
            </w:r>
          </w:p>
        </w:tc>
      </w:tr>
      <w:tr w:rsidR="00011C38">
        <w:trPr>
          <w:jc w:val="center"/>
        </w:trPr>
        <w:tc>
          <w:tcPr>
            <w:tcW w:w="5000" w:type="pct"/>
            <w:gridSpan w:val="15"/>
            <w:tcBorders>
              <w:tl2br w:val="nil"/>
              <w:tr2bl w:val="nil"/>
            </w:tcBorders>
          </w:tcPr>
          <w:p w:rsidR="00011C38" w:rsidRDefault="00011C38" w:rsidP="00A95ED3">
            <w:pPr>
              <w:pStyle w:val="Style13"/>
              <w:snapToGrid w:val="0"/>
              <w:spacing w:before="0" w:after="0" w:line="400" w:lineRule="exact"/>
              <w:ind w:firstLineChars="200" w:firstLine="480"/>
              <w:jc w:val="both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无</w:t>
            </w:r>
          </w:p>
        </w:tc>
      </w:tr>
      <w:tr w:rsidR="00011C38">
        <w:trPr>
          <w:jc w:val="center"/>
        </w:trPr>
        <w:tc>
          <w:tcPr>
            <w:tcW w:w="5000" w:type="pct"/>
            <w:gridSpan w:val="15"/>
            <w:tcBorders>
              <w:tl2br w:val="nil"/>
              <w:tr2bl w:val="nil"/>
            </w:tcBorders>
          </w:tcPr>
          <w:p w:rsidR="00011C38" w:rsidRDefault="00011C38">
            <w:pPr>
              <w:pStyle w:val="Style13"/>
              <w:snapToGrid w:val="0"/>
              <w:spacing w:before="0" w:after="0" w:line="400" w:lineRule="exact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三、下一步工作计划</w:t>
            </w:r>
          </w:p>
        </w:tc>
      </w:tr>
      <w:tr w:rsidR="00011C38">
        <w:trPr>
          <w:jc w:val="center"/>
        </w:trPr>
        <w:tc>
          <w:tcPr>
            <w:tcW w:w="5000" w:type="pct"/>
            <w:gridSpan w:val="15"/>
            <w:tcBorders>
              <w:tl2br w:val="nil"/>
              <w:tr2bl w:val="nil"/>
            </w:tcBorders>
          </w:tcPr>
          <w:p w:rsidR="00011C38" w:rsidRDefault="00011C38" w:rsidP="00A95ED3">
            <w:pPr>
              <w:pStyle w:val="Style13"/>
              <w:snapToGrid w:val="0"/>
              <w:spacing w:before="0" w:after="0" w:line="400" w:lineRule="exact"/>
              <w:ind w:firstLineChars="200" w:firstLine="480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继续严格审查一般固废的处置单位的资质及合同，根据相关要求，做好日常管理工作。</w:t>
            </w:r>
          </w:p>
        </w:tc>
      </w:tr>
    </w:tbl>
    <w:p w:rsidR="00D81330" w:rsidRDefault="00D81330">
      <w:pPr>
        <w:pStyle w:val="Style14"/>
        <w:pBdr>
          <w:left w:val="single" w:sz="18" w:space="0" w:color="BBBFC4"/>
        </w:pBdr>
      </w:pPr>
    </w:p>
    <w:sectPr w:rsidR="00D81330" w:rsidSect="00D81330"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1" w:subsetted="1" w:fontKey="{D5D14A2C-C2D9-4F78-A354-FFE65B480A4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F0904A7-C7F5-4D16-8E31-CB0EC2CA04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isplayBackgroundShape/>
  <w:embedTrueTypeFonts/>
  <w:saveSubsetFonts/>
  <w:bordersDoNotSurroundHeader/>
  <w:bordersDoNotSurroundFooter/>
  <w:proofState w:spelling="clean" w:grammar="clean"/>
  <w:defaultTabStop w:val="420"/>
  <w:noPunctuationKerning/>
  <w:characterSpacingControl w:val="doNotCompress"/>
  <w:compat>
    <w:doNotExpandShiftReturn/>
    <w:doNotWrapTextWithPunct/>
    <w:doNotUseEastAsianBreakRules/>
    <w:useFELayout/>
  </w:compat>
  <w:rsids>
    <w:rsidRoot w:val="006F71AC"/>
    <w:rsid w:val="FDBFB849"/>
    <w:rsid w:val="00001F0C"/>
    <w:rsid w:val="00011C38"/>
    <w:rsid w:val="000134A9"/>
    <w:rsid w:val="000171F2"/>
    <w:rsid w:val="00045FEC"/>
    <w:rsid w:val="0007735A"/>
    <w:rsid w:val="000D4CAB"/>
    <w:rsid w:val="000F600B"/>
    <w:rsid w:val="00107642"/>
    <w:rsid w:val="00131F37"/>
    <w:rsid w:val="00140085"/>
    <w:rsid w:val="001552B5"/>
    <w:rsid w:val="00164CF0"/>
    <w:rsid w:val="0019228A"/>
    <w:rsid w:val="001C3761"/>
    <w:rsid w:val="001F2A7F"/>
    <w:rsid w:val="00223563"/>
    <w:rsid w:val="00236198"/>
    <w:rsid w:val="002F7C19"/>
    <w:rsid w:val="00347A99"/>
    <w:rsid w:val="003632A7"/>
    <w:rsid w:val="003664D6"/>
    <w:rsid w:val="00395033"/>
    <w:rsid w:val="003C204D"/>
    <w:rsid w:val="00400292"/>
    <w:rsid w:val="0042791C"/>
    <w:rsid w:val="004509BC"/>
    <w:rsid w:val="00465A21"/>
    <w:rsid w:val="00476CAB"/>
    <w:rsid w:val="00480C23"/>
    <w:rsid w:val="00495DDF"/>
    <w:rsid w:val="004E4BC6"/>
    <w:rsid w:val="004E7B7B"/>
    <w:rsid w:val="005708A2"/>
    <w:rsid w:val="005711F6"/>
    <w:rsid w:val="00582520"/>
    <w:rsid w:val="00585255"/>
    <w:rsid w:val="005D5B39"/>
    <w:rsid w:val="00694B4F"/>
    <w:rsid w:val="006F71AC"/>
    <w:rsid w:val="00754AC1"/>
    <w:rsid w:val="00755D1B"/>
    <w:rsid w:val="007935B7"/>
    <w:rsid w:val="008367E0"/>
    <w:rsid w:val="00841889"/>
    <w:rsid w:val="00865CD2"/>
    <w:rsid w:val="008918F7"/>
    <w:rsid w:val="008929F5"/>
    <w:rsid w:val="00907783"/>
    <w:rsid w:val="00936375"/>
    <w:rsid w:val="00946CC2"/>
    <w:rsid w:val="00956B68"/>
    <w:rsid w:val="00957BD1"/>
    <w:rsid w:val="00982E5F"/>
    <w:rsid w:val="009A629A"/>
    <w:rsid w:val="009C150C"/>
    <w:rsid w:val="009E78E6"/>
    <w:rsid w:val="009F675D"/>
    <w:rsid w:val="00A00B67"/>
    <w:rsid w:val="00A019F5"/>
    <w:rsid w:val="00A76CDD"/>
    <w:rsid w:val="00A95ED3"/>
    <w:rsid w:val="00AA743D"/>
    <w:rsid w:val="00AB3C08"/>
    <w:rsid w:val="00AC60C9"/>
    <w:rsid w:val="00AD3917"/>
    <w:rsid w:val="00AE6F9E"/>
    <w:rsid w:val="00AF0AA2"/>
    <w:rsid w:val="00B01ABC"/>
    <w:rsid w:val="00B04402"/>
    <w:rsid w:val="00B136E7"/>
    <w:rsid w:val="00B25329"/>
    <w:rsid w:val="00B32BEB"/>
    <w:rsid w:val="00B32FA0"/>
    <w:rsid w:val="00B45C90"/>
    <w:rsid w:val="00B65202"/>
    <w:rsid w:val="00B71608"/>
    <w:rsid w:val="00B950FE"/>
    <w:rsid w:val="00BD0630"/>
    <w:rsid w:val="00BD4359"/>
    <w:rsid w:val="00C076AF"/>
    <w:rsid w:val="00C476E1"/>
    <w:rsid w:val="00C47B83"/>
    <w:rsid w:val="00C65B1C"/>
    <w:rsid w:val="00C834A8"/>
    <w:rsid w:val="00CF1212"/>
    <w:rsid w:val="00D078DC"/>
    <w:rsid w:val="00D81330"/>
    <w:rsid w:val="00DA50A0"/>
    <w:rsid w:val="00DD11F2"/>
    <w:rsid w:val="00E13754"/>
    <w:rsid w:val="00E53C9A"/>
    <w:rsid w:val="00E8522E"/>
    <w:rsid w:val="00ED740F"/>
    <w:rsid w:val="00EF5417"/>
    <w:rsid w:val="00F70716"/>
    <w:rsid w:val="00FB2C7B"/>
    <w:rsid w:val="00FE3491"/>
    <w:rsid w:val="01817AC4"/>
    <w:rsid w:val="08A633F9"/>
    <w:rsid w:val="0C9F6682"/>
    <w:rsid w:val="0F5176D4"/>
    <w:rsid w:val="14667D4D"/>
    <w:rsid w:val="17536AE2"/>
    <w:rsid w:val="223E3D6B"/>
    <w:rsid w:val="236C1B08"/>
    <w:rsid w:val="341B6128"/>
    <w:rsid w:val="3BA50849"/>
    <w:rsid w:val="56AA12F0"/>
    <w:rsid w:val="59A07093"/>
    <w:rsid w:val="5AE63AD6"/>
    <w:rsid w:val="6C943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footnote reference" w:semiHidden="1" w:uiPriority="99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330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paragraph" w:styleId="1">
    <w:name w:val="heading 1"/>
    <w:next w:val="a"/>
    <w:qFormat/>
    <w:rsid w:val="00D81330"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next w:val="a"/>
    <w:qFormat/>
    <w:rsid w:val="00D81330"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next w:val="a"/>
    <w:qFormat/>
    <w:rsid w:val="00D81330"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next w:val="a"/>
    <w:qFormat/>
    <w:rsid w:val="00D81330"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next w:val="a"/>
    <w:qFormat/>
    <w:rsid w:val="00D81330"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next w:val="a"/>
    <w:qFormat/>
    <w:rsid w:val="00D81330"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D813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D813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note text"/>
    <w:link w:val="Char1"/>
    <w:uiPriority w:val="99"/>
    <w:semiHidden/>
    <w:unhideWhenUsed/>
    <w:qFormat/>
    <w:rsid w:val="00D81330"/>
    <w:rPr>
      <w:rFonts w:asciiTheme="minorHAnsi" w:eastAsiaTheme="minorEastAsia" w:hAnsiTheme="minorHAnsi" w:cstheme="minorBidi"/>
    </w:rPr>
  </w:style>
  <w:style w:type="paragraph" w:styleId="a6">
    <w:name w:val="Title"/>
    <w:qFormat/>
    <w:rsid w:val="00D81330"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table" w:styleId="a7">
    <w:name w:val="Table Grid"/>
    <w:basedOn w:val="a1"/>
    <w:qFormat/>
    <w:rsid w:val="00D8133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qFormat/>
    <w:rsid w:val="00D81330"/>
    <w:rPr>
      <w:color w:val="0563C1"/>
      <w:u w:val="single"/>
    </w:rPr>
  </w:style>
  <w:style w:type="character" w:styleId="a9">
    <w:name w:val="footnote reference"/>
    <w:uiPriority w:val="99"/>
    <w:semiHidden/>
    <w:unhideWhenUsed/>
    <w:qFormat/>
    <w:rsid w:val="00D81330"/>
    <w:rPr>
      <w:vertAlign w:val="superscript"/>
    </w:rPr>
  </w:style>
  <w:style w:type="paragraph" w:styleId="aa">
    <w:name w:val="List Paragraph"/>
    <w:qFormat/>
    <w:rsid w:val="00D81330"/>
    <w:rPr>
      <w:rFonts w:asciiTheme="minorHAnsi" w:eastAsiaTheme="minorEastAsia" w:hAnsiTheme="minorHAnsi" w:cstheme="minorBidi"/>
      <w:sz w:val="21"/>
      <w:szCs w:val="22"/>
    </w:rPr>
  </w:style>
  <w:style w:type="character" w:customStyle="1" w:styleId="Char1">
    <w:name w:val="脚注文本 Char"/>
    <w:link w:val="a5"/>
    <w:uiPriority w:val="99"/>
    <w:semiHidden/>
    <w:unhideWhenUsed/>
    <w:qFormat/>
    <w:rsid w:val="00D81330"/>
    <w:rPr>
      <w:sz w:val="20"/>
      <w:szCs w:val="20"/>
    </w:rPr>
  </w:style>
  <w:style w:type="paragraph" w:customStyle="1" w:styleId="Style13">
    <w:name w:val="_Style 13"/>
    <w:qFormat/>
    <w:rsid w:val="00D81330"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Style14">
    <w:name w:val="_Style 14"/>
    <w:qFormat/>
    <w:rsid w:val="00D81330"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  <w:style w:type="character" w:customStyle="1" w:styleId="Char0">
    <w:name w:val="页眉 Char"/>
    <w:basedOn w:val="a0"/>
    <w:link w:val="a4"/>
    <w:qFormat/>
    <w:rsid w:val="00D81330"/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D8133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2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梅冰</cp:lastModifiedBy>
  <cp:revision>16</cp:revision>
  <cp:lastPrinted>2026-07-02T00:22:00Z</cp:lastPrinted>
  <dcterms:created xsi:type="dcterms:W3CDTF">2026-07-01T05:47:00Z</dcterms:created>
  <dcterms:modified xsi:type="dcterms:W3CDTF">2026-10-05T01:41:00Z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eyJoZGlkIjoiYjY5YzVlMTQyM2U5ZWM4MzIwMDEzN2U3YzE3ZjU4MzUiLCJ1c2VySWQiOiIxMjc4NTcxMjk5In0=</vt:lpwstr>
  </property>
  <property fmtid="{D5CDD505-2E9C-101B-9397-08002B2CF9AE}" pid="3" name="KSOProductBuildVer">
    <vt:lpwstr>2052-12.1.0.28043</vt:lpwstr>
  </property>
  <property fmtid="{D5CDD505-2E9C-101B-9397-08002B2CF9AE}" pid="4" name="ICV">
    <vt:lpwstr>2525D38D7E6DC699A6E83B696B2D7885_43</vt:lpwstr>
  </property>
</Properties>
</file>